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1BC" w:rsidRDefault="00CB41D4">
      <w:r>
        <w:t>Monkeys</w:t>
      </w:r>
    </w:p>
    <w:p w:rsidR="00CB41D4" w:rsidRDefault="00CB41D4"/>
    <w:p w:rsidR="00CB41D4" w:rsidRDefault="00CB41D4">
      <w:r>
        <w:t>5 Little Monkey’s book and puppets</w:t>
      </w:r>
    </w:p>
    <w:p w:rsidR="00CB41D4" w:rsidRDefault="00CB41D4">
      <w:r>
        <w:t>Curious George Books</w:t>
      </w:r>
      <w:r w:rsidR="00482DDC">
        <w:t xml:space="preserve">           </w:t>
      </w:r>
      <w:r>
        <w:rPr>
          <w:rFonts w:ascii="Arial" w:hAnsi="Arial" w:cs="Arial"/>
          <w:b/>
          <w:bCs/>
          <w:noProof/>
          <w:color w:val="717171"/>
          <w:sz w:val="18"/>
          <w:szCs w:val="18"/>
        </w:rPr>
        <w:drawing>
          <wp:inline distT="0" distB="0" distL="0" distR="0" wp14:anchorId="16C48310" wp14:editId="0BE4C832">
            <wp:extent cx="2681579" cy="1970961"/>
            <wp:effectExtent l="0" t="0" r="5080" b="0"/>
            <wp:docPr id="1" name="Picture 1" descr="Handprint Monkey!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andprint Monkey!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34" cy="1973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B96" w:rsidRDefault="00CB41D4" w:rsidP="00482DDC">
      <w:r>
        <w:t>Snack: Monkey bread</w:t>
      </w:r>
      <w:r w:rsidR="00482DDC">
        <w:t xml:space="preserve">, </w:t>
      </w:r>
      <w:r>
        <w:t>Bananas</w:t>
      </w:r>
    </w:p>
    <w:p w:rsidR="00482DDC" w:rsidRPr="00482DDC" w:rsidRDefault="00CB41D4" w:rsidP="00482DDC">
      <w:r>
        <w:t xml:space="preserve"> </w:t>
      </w:r>
      <w:r>
        <w:rPr>
          <w:rFonts w:ascii="Arial" w:hAnsi="Arial" w:cs="Arial"/>
          <w:noProof/>
          <w:color w:val="26C4F0"/>
          <w:sz w:val="23"/>
          <w:szCs w:val="23"/>
        </w:rPr>
        <w:drawing>
          <wp:inline distT="0" distB="0" distL="0" distR="0" wp14:anchorId="1E9D1F61" wp14:editId="0CC99C6A">
            <wp:extent cx="2286000" cy="2286000"/>
            <wp:effectExtent l="0" t="0" r="0" b="0"/>
            <wp:docPr id="2" name="Picture 2" descr="http://4.bp.blogspot.com/-jzfjE6E0Qag/UDWBig6FwaI/AAAAAAAADlA/lrPQyv08TRI/s640/120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4.bp.blogspot.com/-jzfjE6E0Qag/UDWBig6FwaI/AAAAAAAADlA/lrPQyv08TRI/s640/120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B96" w:rsidRPr="003E4E9B">
        <w:drawing>
          <wp:inline distT="0" distB="0" distL="0" distR="0" wp14:anchorId="12178FA8" wp14:editId="2CEED036">
            <wp:extent cx="3219899" cy="2390775"/>
            <wp:effectExtent l="0" t="0" r="0" b="0"/>
            <wp:docPr id="4" name="Picture 4" descr="Monkey Paper Plate Face or Ma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nkey Paper Plate Face or Mas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899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88D" w:rsidRPr="004C688D" w:rsidRDefault="006F3B96" w:rsidP="004C688D">
      <w:pPr>
        <w:numPr>
          <w:ilvl w:val="1"/>
          <w:numId w:val="1"/>
        </w:num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  <w:hyperlink r:id="rId11" w:tooltip="View Details for  Curious George. Zoo night and other animal stories [videorecording]" w:history="1">
        <w:r w:rsidR="004C688D" w:rsidRPr="004C68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>Curious George. Zoo night and other animal stories [</w:t>
        </w:r>
        <w:proofErr w:type="spellStart"/>
        <w:r w:rsidR="004C688D" w:rsidRPr="004C68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>videorecording</w:t>
        </w:r>
        <w:proofErr w:type="spellEnd"/>
        <w:r w:rsidR="004C688D" w:rsidRPr="004C68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 xml:space="preserve">] </w:t>
        </w:r>
      </w:hyperlink>
    </w:p>
    <w:p w:rsidR="004C688D" w:rsidRPr="004C688D" w:rsidRDefault="004C688D" w:rsidP="004C688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4C688D">
        <w:rPr>
          <w:rFonts w:ascii="Times New Roman" w:eastAsia="Times New Roman" w:hAnsi="Times New Roman" w:cs="Times New Roman"/>
          <w:sz w:val="24"/>
          <w:szCs w:val="24"/>
          <w:lang w:val="en"/>
        </w:rPr>
        <w:t>Author</w:t>
      </w:r>
    </w:p>
    <w:p w:rsidR="004C688D" w:rsidRDefault="004C688D" w:rsidP="004C688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4C688D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Macy, William H., 1950- </w:t>
      </w:r>
    </w:p>
    <w:p w:rsidR="00482DDC" w:rsidRPr="004C688D" w:rsidRDefault="00482DDC" w:rsidP="004C688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:rsidR="00A3077C" w:rsidRDefault="00A3077C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Adapt a traditional "Simon Says" game to play "Monkey Say, Monkey Do." Call out silly movements like hopping, scratching, or other "monkey" actions; when you preface it with "Monkey says," children follow the movement you model, but they do not copy the ac</w:t>
      </w:r>
      <w:r>
        <w:rPr>
          <w:rFonts w:ascii="Arial" w:hAnsi="Arial" w:cs="Arial"/>
          <w:color w:val="000000"/>
        </w:rPr>
        <w:t xml:space="preserve">tions </w:t>
      </w:r>
      <w:r>
        <w:rPr>
          <w:rFonts w:ascii="Arial" w:hAnsi="Arial" w:cs="Arial"/>
          <w:color w:val="000000"/>
        </w:rPr>
        <w:t>when you leave off the phrase.</w:t>
      </w:r>
      <w:r w:rsidR="00482DDC" w:rsidRPr="00482DDC">
        <w:rPr>
          <w:rFonts w:ascii="Arial" w:hAnsi="Arial" w:cs="Arial"/>
          <w:noProof/>
          <w:sz w:val="27"/>
          <w:szCs w:val="27"/>
        </w:rPr>
        <w:t xml:space="preserve"> </w:t>
      </w:r>
      <w:r w:rsidR="00482DDC">
        <w:rPr>
          <w:rFonts w:ascii="Arial" w:hAnsi="Arial" w:cs="Arial"/>
          <w:noProof/>
          <w:sz w:val="27"/>
          <w:szCs w:val="27"/>
        </w:rPr>
        <w:t>DLTK print for plate face</w:t>
      </w:r>
    </w:p>
    <w:p w:rsidR="00CB41D4" w:rsidRDefault="00482DDC" w:rsidP="00482DDC">
      <w:pPr>
        <w:jc w:val="center"/>
      </w:pPr>
      <w:r>
        <w:rPr>
          <w:noProof/>
        </w:rPr>
        <w:lastRenderedPageBreak/>
        <w:drawing>
          <wp:inline distT="0" distB="0" distL="0" distR="0" wp14:anchorId="2542E0AB" wp14:editId="11B1D0BF">
            <wp:extent cx="6886575" cy="5721155"/>
            <wp:effectExtent l="0" t="0" r="0" b="0"/>
            <wp:docPr id="5" name="Picture 5" descr="http://media.onsugar.com/files/2010/12/52/5/1161/11617959/e244b2d00144ed7e_curious_george_coloring_p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edia.onsugar.com/files/2010/12/52/5/1161/11617959/e244b2d00144ed7e_curious_george_coloring_pages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843" cy="57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B96" w:rsidRDefault="00482DDC" w:rsidP="006F3B96">
      <w:pPr>
        <w:spacing w:after="0" w:line="240" w:lineRule="auto"/>
        <w:ind w:left="720"/>
        <w:rPr>
          <w:noProof/>
          <w:color w:val="FF0000"/>
        </w:rPr>
      </w:pPr>
      <w:r>
        <w:lastRenderedPageBreak/>
        <w:t>Copy and cut bananas to “feed” a stuffed monkey.  Use dice to roll how many bananas the monkey gets.</w:t>
      </w:r>
    </w:p>
    <w:p w:rsidR="006F3B96" w:rsidRDefault="006F3B96" w:rsidP="006F3B96">
      <w:pPr>
        <w:spacing w:after="0" w:line="240" w:lineRule="auto"/>
        <w:ind w:left="720"/>
        <w:rPr>
          <w:noProof/>
          <w:color w:val="FF0000"/>
        </w:rPr>
      </w:pPr>
    </w:p>
    <w:p w:rsidR="006F3B96" w:rsidRDefault="006F3B96" w:rsidP="006F3B96">
      <w:pPr>
        <w:spacing w:after="0" w:line="240" w:lineRule="auto"/>
        <w:ind w:left="720"/>
        <w:rPr>
          <w:noProof/>
          <w:color w:val="FF0000"/>
        </w:rPr>
      </w:pPr>
    </w:p>
    <w:p w:rsidR="006F3B96" w:rsidRDefault="008B5FFA" w:rsidP="006F3B9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6F3B96">
        <w:rPr>
          <w:noProof/>
          <w:color w:val="FF0000"/>
        </w:rPr>
        <w:t xml:space="preserve"> </w:t>
      </w:r>
      <w:r w:rsidR="006F3B96" w:rsidRPr="006F3B9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6F3B96" w:rsidRDefault="006F3B96" w:rsidP="006F3B9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:rsidR="006F3B96" w:rsidRDefault="006F3B96" w:rsidP="006F3B9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:rsidR="006F3B96" w:rsidRPr="004C688D" w:rsidRDefault="006F3B96" w:rsidP="006F3B9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:rsidR="006F3B96" w:rsidRDefault="006F3B96" w:rsidP="006F3B96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Adapt a traditional "Simon Says" game to play "Monkey Say, Monkey Do." Call out silly movements like hopping, scratching, or other "monkey" actions; when you preface it with "Monkey says," children follow the movement you model, but they do not copy the actions when you leave off the phrase.</w:t>
      </w:r>
      <w:r w:rsidRPr="00482DDC">
        <w:rPr>
          <w:rFonts w:ascii="Arial" w:hAnsi="Arial" w:cs="Arial"/>
          <w:noProof/>
          <w:sz w:val="27"/>
          <w:szCs w:val="27"/>
        </w:rPr>
        <w:t xml:space="preserve"> </w:t>
      </w:r>
      <w:r>
        <w:rPr>
          <w:rFonts w:ascii="Arial" w:hAnsi="Arial" w:cs="Arial"/>
          <w:noProof/>
          <w:sz w:val="27"/>
          <w:szCs w:val="27"/>
        </w:rPr>
        <w:t>DLTK print for plate face</w:t>
      </w:r>
    </w:p>
    <w:p w:rsidR="006F3B96" w:rsidRDefault="006F3B96" w:rsidP="00482DDC">
      <w:pPr>
        <w:jc w:val="center"/>
        <w:rPr>
          <w:noProof/>
          <w:color w:val="FF0000"/>
        </w:rPr>
      </w:pPr>
      <w:bookmarkStart w:id="0" w:name="_GoBack"/>
      <w:bookmarkEnd w:id="0"/>
    </w:p>
    <w:p w:rsidR="00482DDC" w:rsidRDefault="008B5FFA" w:rsidP="00482DDC">
      <w:pPr>
        <w:jc w:val="center"/>
      </w:pPr>
      <w:r>
        <w:rPr>
          <w:noProof/>
        </w:rPr>
        <w:lastRenderedPageBreak/>
        <w:drawing>
          <wp:inline distT="0" distB="0" distL="0" distR="0" wp14:anchorId="5429326F" wp14:editId="4B80B2E7">
            <wp:extent cx="2552700" cy="1917361"/>
            <wp:effectExtent l="0" t="0" r="0" b="6985"/>
            <wp:docPr id="9" name="Picture 9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D14C1B" wp14:editId="72617C40">
            <wp:extent cx="2552700" cy="1917361"/>
            <wp:effectExtent l="0" t="0" r="0" b="6985"/>
            <wp:docPr id="7" name="Picture 7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BABF86" wp14:editId="045254D2">
            <wp:extent cx="2552700" cy="1917361"/>
            <wp:effectExtent l="0" t="0" r="0" b="6985"/>
            <wp:docPr id="12" name="Picture 12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9C5744" wp14:editId="6ECC8CE3">
            <wp:extent cx="2552700" cy="1917361"/>
            <wp:effectExtent l="0" t="0" r="0" b="6985"/>
            <wp:docPr id="10" name="Picture 10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BABF86" wp14:editId="045254D2">
            <wp:extent cx="2552700" cy="1917361"/>
            <wp:effectExtent l="0" t="0" r="0" b="6985"/>
            <wp:docPr id="14" name="Picture 14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F1100E" wp14:editId="1A01DC7A">
            <wp:extent cx="2552700" cy="1917361"/>
            <wp:effectExtent l="0" t="0" r="0" b="6985"/>
            <wp:docPr id="13" name="Picture 13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B96" w:rsidRDefault="006F3B96" w:rsidP="00482DDC">
      <w:pPr>
        <w:jc w:val="center"/>
      </w:pPr>
      <w:r>
        <w:rPr>
          <w:noProof/>
        </w:rPr>
        <w:drawing>
          <wp:inline distT="0" distB="0" distL="0" distR="0" wp14:anchorId="60CA416D" wp14:editId="4A3CE4CA">
            <wp:extent cx="2552700" cy="1917361"/>
            <wp:effectExtent l="0" t="0" r="0" b="6985"/>
            <wp:docPr id="15" name="Picture 15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CA416D" wp14:editId="4A3CE4CA">
            <wp:extent cx="2552700" cy="1917361"/>
            <wp:effectExtent l="0" t="0" r="0" b="6985"/>
            <wp:docPr id="16" name="Picture 16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CA416D" wp14:editId="4A3CE4CA">
            <wp:extent cx="2552700" cy="1917361"/>
            <wp:effectExtent l="0" t="0" r="0" b="6985"/>
            <wp:docPr id="17" name="Picture 17" descr="http://prek-8.com/publicDomain/food/ban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ek-8.com/publicDomain/food/bana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3B96" w:rsidSect="00482DD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36447F"/>
    <w:multiLevelType w:val="multilevel"/>
    <w:tmpl w:val="FFB09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1D4"/>
    <w:rsid w:val="000921BC"/>
    <w:rsid w:val="00482DDC"/>
    <w:rsid w:val="004C688D"/>
    <w:rsid w:val="006F3B96"/>
    <w:rsid w:val="007039D2"/>
    <w:rsid w:val="008B5FFA"/>
    <w:rsid w:val="00A3077C"/>
    <w:rsid w:val="00CB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4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1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4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1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8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0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6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9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90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4.bp.blogspot.com/-jzfjE6E0Qag/UDWBig6FwaI/AAAAAAAADlA/lrPQyv08TRI/s1600/120.jpg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unhandprintart.blogspot.com/2011/07/handprint-monkey-on-vine.html" TargetMode="External"/><Relationship Id="rId11" Type="http://schemas.openxmlformats.org/officeDocument/2006/relationships/hyperlink" Target="http://catalog.mrlib.org/uhtbin/cgisirsi/?ps=6kQDGhhPMB/GROTTOES/250320005/2/35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4903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4</cp:revision>
  <cp:lastPrinted>2013-11-11T03:54:00Z</cp:lastPrinted>
  <dcterms:created xsi:type="dcterms:W3CDTF">2013-09-02T00:58:00Z</dcterms:created>
  <dcterms:modified xsi:type="dcterms:W3CDTF">2013-11-11T03:55:00Z</dcterms:modified>
</cp:coreProperties>
</file>